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49F5" w14:textId="77777777" w:rsidR="00501BB3" w:rsidRDefault="00000000" w:rsidP="00846E33">
      <w:pPr>
        <w:pStyle w:val="a9"/>
        <w:widowControl/>
        <w:shd w:val="clear" w:color="auto" w:fill="FFFFFF"/>
        <w:spacing w:before="100" w:after="100" w:line="620" w:lineRule="exact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 w:hint="eastAsia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 w:hint="eastAsia"/>
          <w:kern w:val="2"/>
          <w:sz w:val="32"/>
          <w:szCs w:val="32"/>
        </w:rPr>
        <w:t>1</w:t>
      </w:r>
    </w:p>
    <w:p w14:paraId="463F153E" w14:textId="77777777" w:rsidR="00501BB3" w:rsidRDefault="00000000">
      <w:pPr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四川现代种业集团科技创新中心有限公司及权属企业社会招聘要求</w:t>
      </w:r>
    </w:p>
    <w:tbl>
      <w:tblPr>
        <w:tblStyle w:val="aa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74"/>
        <w:gridCol w:w="1595"/>
        <w:gridCol w:w="1405"/>
        <w:gridCol w:w="1287"/>
        <w:gridCol w:w="1080"/>
        <w:gridCol w:w="4300"/>
        <w:gridCol w:w="3594"/>
      </w:tblGrid>
      <w:tr w:rsidR="00501BB3" w14:paraId="1BBCD5DF" w14:textId="77777777">
        <w:trPr>
          <w:trHeight w:val="485"/>
        </w:trPr>
        <w:tc>
          <w:tcPr>
            <w:tcW w:w="675" w:type="dxa"/>
          </w:tcPr>
          <w:p w14:paraId="7D1ED22C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595" w:type="dxa"/>
          </w:tcPr>
          <w:p w14:paraId="2271DC58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单位名称</w:t>
            </w:r>
          </w:p>
        </w:tc>
        <w:tc>
          <w:tcPr>
            <w:tcW w:w="1405" w:type="dxa"/>
          </w:tcPr>
          <w:p w14:paraId="051EE747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岗位</w:t>
            </w:r>
          </w:p>
        </w:tc>
        <w:tc>
          <w:tcPr>
            <w:tcW w:w="1287" w:type="dxa"/>
          </w:tcPr>
          <w:p w14:paraId="0D9B30F7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工作地点</w:t>
            </w:r>
          </w:p>
        </w:tc>
        <w:tc>
          <w:tcPr>
            <w:tcW w:w="1080" w:type="dxa"/>
          </w:tcPr>
          <w:p w14:paraId="15B2209E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需求人数</w:t>
            </w:r>
          </w:p>
        </w:tc>
        <w:tc>
          <w:tcPr>
            <w:tcW w:w="4300" w:type="dxa"/>
          </w:tcPr>
          <w:p w14:paraId="6D99F94E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岗位职责</w:t>
            </w:r>
          </w:p>
        </w:tc>
        <w:tc>
          <w:tcPr>
            <w:tcW w:w="3594" w:type="dxa"/>
          </w:tcPr>
          <w:p w14:paraId="46FE101C" w14:textId="77777777" w:rsidR="00501BB3" w:rsidRPr="000263A2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0"/>
                <w:szCs w:val="20"/>
              </w:rPr>
            </w:pPr>
            <w:r w:rsidRPr="000263A2">
              <w:rPr>
                <w:rFonts w:ascii="黑体" w:eastAsia="黑体" w:hAnsi="黑体"/>
                <w:b/>
                <w:bCs/>
                <w:sz w:val="20"/>
                <w:szCs w:val="20"/>
              </w:rPr>
              <w:t>任职要求</w:t>
            </w:r>
          </w:p>
        </w:tc>
      </w:tr>
      <w:tr w:rsidR="00501BB3" w14:paraId="2C5B3488" w14:textId="77777777">
        <w:tc>
          <w:tcPr>
            <w:tcW w:w="675" w:type="dxa"/>
          </w:tcPr>
          <w:p w14:paraId="36657B5E" w14:textId="77777777" w:rsidR="00501BB3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14:paraId="6E3A9731" w14:textId="77777777" w:rsidR="00501BB3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四川现代种业集团科技创新中心有限公司</w:t>
            </w:r>
          </w:p>
        </w:tc>
        <w:tc>
          <w:tcPr>
            <w:tcW w:w="1405" w:type="dxa"/>
          </w:tcPr>
          <w:p w14:paraId="58C72F08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水稻育种岗</w:t>
            </w:r>
          </w:p>
        </w:tc>
        <w:tc>
          <w:tcPr>
            <w:tcW w:w="1287" w:type="dxa"/>
          </w:tcPr>
          <w:p w14:paraId="6C642609" w14:textId="77777777" w:rsidR="00501BB3" w:rsidRDefault="00000000">
            <w:pPr>
              <w:spacing w:line="4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成都市温江区公平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街道科锦路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号</w:t>
            </w:r>
          </w:p>
        </w:tc>
        <w:tc>
          <w:tcPr>
            <w:tcW w:w="1080" w:type="dxa"/>
          </w:tcPr>
          <w:p w14:paraId="59142932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</w:tcPr>
          <w:p w14:paraId="757D3BCD" w14:textId="3EE1D1C6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牵头</w:t>
            </w:r>
            <w:proofErr w:type="gramStart"/>
            <w:r>
              <w:rPr>
                <w:rFonts w:ascii="Times New Roman" w:eastAsia="仿宋_GB2312" w:hAnsi="Times New Roman"/>
                <w:sz w:val="20"/>
                <w:szCs w:val="20"/>
              </w:rPr>
              <w:t>开展组</w:t>
            </w:r>
            <w:proofErr w:type="gramEnd"/>
            <w:r>
              <w:rPr>
                <w:rFonts w:ascii="Times New Roman" w:eastAsia="仿宋_GB2312" w:hAnsi="Times New Roman"/>
                <w:sz w:val="20"/>
                <w:szCs w:val="20"/>
              </w:rPr>
              <w:t>配、苗头组合筛选等水稻新品种选育工作；结合分子育种和传统育种手段，培育具有市场竞争力的新品种。</w:t>
            </w:r>
          </w:p>
          <w:p w14:paraId="606C231A" w14:textId="4F3F7DE0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参与新品种的良种繁育、展示示范等工作，促进科研成果转化。</w:t>
            </w:r>
          </w:p>
          <w:p w14:paraId="2F8B918F" w14:textId="3B1586B8" w:rsidR="00501BB3" w:rsidRDefault="00000000">
            <w:pPr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参与</w:t>
            </w:r>
            <w:proofErr w:type="gramStart"/>
            <w:r>
              <w:rPr>
                <w:rFonts w:ascii="Times New Roman" w:eastAsia="仿宋_GB2312" w:hAnsi="Times New Roman"/>
                <w:sz w:val="20"/>
                <w:szCs w:val="20"/>
              </w:rPr>
              <w:t>各级重大</w:t>
            </w:r>
            <w:proofErr w:type="gramEnd"/>
            <w:r>
              <w:rPr>
                <w:rFonts w:ascii="Times New Roman" w:eastAsia="仿宋_GB2312" w:hAnsi="Times New Roman"/>
                <w:sz w:val="20"/>
                <w:szCs w:val="20"/>
              </w:rPr>
              <w:t>科研项目的申报，并组织实施。</w:t>
            </w:r>
          </w:p>
        </w:tc>
        <w:tc>
          <w:tcPr>
            <w:tcW w:w="3594" w:type="dxa"/>
          </w:tcPr>
          <w:p w14:paraId="185BF11F" w14:textId="43DE2420" w:rsidR="00501BB3" w:rsidRDefault="0000000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1.40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周岁以下（截至发布公告当日），本科及以上学历，水稻遗传育种方向博硕士研究生优先；</w:t>
            </w:r>
          </w:p>
          <w:p w14:paraId="1A3DE165" w14:textId="77777777" w:rsidR="00501BB3" w:rsidRDefault="0000000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具有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年以上水稻育种、制种经验和农业试验基地、规模化种植管理经验，熟悉主要粮油作物栽培技术与田间试验设计；</w:t>
            </w:r>
          </w:p>
          <w:p w14:paraId="52FC9CD5" w14:textId="77777777" w:rsidR="00501BB3" w:rsidRDefault="0000000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具备“育繁推一体化”项目参与经验，了解品种选育、示范推广流程；</w:t>
            </w:r>
          </w:p>
          <w:p w14:paraId="4019799C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责任心强，吃苦耐劳，能适应长期在基地工作，具备良好的学习能力、执行力和沟通协调能力，有团队合作精神。</w:t>
            </w:r>
          </w:p>
        </w:tc>
      </w:tr>
      <w:tr w:rsidR="00501BB3" w14:paraId="039022B3" w14:textId="77777777">
        <w:tc>
          <w:tcPr>
            <w:tcW w:w="675" w:type="dxa"/>
          </w:tcPr>
          <w:p w14:paraId="41FB1D99" w14:textId="77777777" w:rsidR="00501BB3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14:paraId="59AB4867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四川现代种业集团科技创新中心有限公司</w:t>
            </w:r>
          </w:p>
        </w:tc>
        <w:tc>
          <w:tcPr>
            <w:tcW w:w="1405" w:type="dxa"/>
          </w:tcPr>
          <w:p w14:paraId="1B057EBF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会计岗</w:t>
            </w:r>
          </w:p>
        </w:tc>
        <w:tc>
          <w:tcPr>
            <w:tcW w:w="1287" w:type="dxa"/>
          </w:tcPr>
          <w:p w14:paraId="3CDC2B5F" w14:textId="77777777" w:rsidR="00501BB3" w:rsidRDefault="00000000">
            <w:pPr>
              <w:spacing w:line="4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成都市温江区公平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街道科锦路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号</w:t>
            </w:r>
          </w:p>
        </w:tc>
        <w:tc>
          <w:tcPr>
            <w:tcW w:w="1080" w:type="dxa"/>
          </w:tcPr>
          <w:p w14:paraId="6578A803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4300" w:type="dxa"/>
          </w:tcPr>
          <w:p w14:paraId="60D26663" w14:textId="3C1CACF4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根据《企业会计准则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》《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公司会计核算办法》等相关规定，负责公司财务核算和报表编制；</w:t>
            </w:r>
          </w:p>
          <w:p w14:paraId="02AEC20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负责年度全面预算工作、按时完成财务预算报表及报告编制；</w:t>
            </w:r>
          </w:p>
          <w:p w14:paraId="05555245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lastRenderedPageBreak/>
              <w:t>3.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负责公司纳税申报工作；</w:t>
            </w:r>
          </w:p>
          <w:p w14:paraId="3541D37F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完成其他与财务相关的工作。</w:t>
            </w:r>
          </w:p>
        </w:tc>
        <w:tc>
          <w:tcPr>
            <w:tcW w:w="3594" w:type="dxa"/>
          </w:tcPr>
          <w:p w14:paraId="395B82F9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年龄在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35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岁以下，全日制本科及以上学历，会计、财务管理、审计、金融等相关专业。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年以上相关岗位工作经验；</w:t>
            </w:r>
          </w:p>
          <w:p w14:paraId="06BC5EDE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熟悉财税政策，具有会计资格证。初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lastRenderedPageBreak/>
              <w:t>级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以上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会计师职称或税务师职称和国有企业财务管理经验者优先。</w:t>
            </w:r>
          </w:p>
        </w:tc>
      </w:tr>
      <w:tr w:rsidR="00501BB3" w14:paraId="0DEA60A6" w14:textId="77777777">
        <w:tc>
          <w:tcPr>
            <w:tcW w:w="675" w:type="dxa"/>
          </w:tcPr>
          <w:p w14:paraId="4B8FDB68" w14:textId="77777777" w:rsidR="00501BB3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 w:hint="eastAsia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95" w:type="dxa"/>
          </w:tcPr>
          <w:p w14:paraId="68E10F54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四川现代种业集团科技创新中心有限公司</w:t>
            </w:r>
          </w:p>
        </w:tc>
        <w:tc>
          <w:tcPr>
            <w:tcW w:w="1405" w:type="dxa"/>
          </w:tcPr>
          <w:p w14:paraId="1D15EE99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驾驶员岗</w:t>
            </w:r>
          </w:p>
        </w:tc>
        <w:tc>
          <w:tcPr>
            <w:tcW w:w="1287" w:type="dxa"/>
          </w:tcPr>
          <w:p w14:paraId="6D6F1854" w14:textId="77777777" w:rsidR="00501BB3" w:rsidRDefault="00000000">
            <w:pPr>
              <w:spacing w:line="4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成都市温江区公平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街道科锦路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号</w:t>
            </w:r>
          </w:p>
        </w:tc>
        <w:tc>
          <w:tcPr>
            <w:tcW w:w="1080" w:type="dxa"/>
          </w:tcPr>
          <w:p w14:paraId="5A0549EC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4300" w:type="dxa"/>
          </w:tcPr>
          <w:p w14:paraId="17F1C2DF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根据公司安排，安全、准时完成出车任务，满足日常公务用车需求。</w:t>
            </w:r>
          </w:p>
          <w:p w14:paraId="30CD9A36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负责车辆的日常检查、保养、清洁及维护，确保车辆处于良好状态，并协助处理车辆保险、年检、维修等相关事宜。</w:t>
            </w:r>
          </w:p>
          <w:p w14:paraId="5AA1E21B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负责填写行车记录、里程及油耗统计；服从调度安排，严守保密纪律，不得泄露行程及公司内部信息。</w:t>
            </w:r>
          </w:p>
          <w:p w14:paraId="0F6C1382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完成上级交办的其他相关工作。</w:t>
            </w:r>
          </w:p>
        </w:tc>
        <w:tc>
          <w:tcPr>
            <w:tcW w:w="3594" w:type="dxa"/>
          </w:tcPr>
          <w:p w14:paraId="403512B5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持有有效的中华人民共和国机动车驾驶证（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C1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及以上准驾车型），实际驾龄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年以上。无重大交通违章和事故记录。</w:t>
            </w:r>
          </w:p>
          <w:p w14:paraId="4F1B713C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身体健康，无色盲、色弱等影响驾驶的疾病。</w:t>
            </w:r>
          </w:p>
          <w:p w14:paraId="6AD3EF93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品行端正，责任心强，具有良好的服务意识和保密意识。</w:t>
            </w:r>
          </w:p>
          <w:p w14:paraId="5F9AC00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具备基本的车辆故障判断能力及紧急处理经验。</w:t>
            </w:r>
          </w:p>
          <w:p w14:paraId="4EC4CBE4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5.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具有军警、机关事业单位或国有企业驾驶员经验者优先考虑。</w:t>
            </w:r>
          </w:p>
          <w:p w14:paraId="6ECEC863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能适应不定时加班及短期出差。</w:t>
            </w:r>
          </w:p>
        </w:tc>
      </w:tr>
      <w:tr w:rsidR="00501BB3" w14:paraId="592D8E4E" w14:textId="77777777">
        <w:tc>
          <w:tcPr>
            <w:tcW w:w="675" w:type="dxa"/>
          </w:tcPr>
          <w:p w14:paraId="738A7C52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14:paraId="22D04296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四川现代种业集团科技创新中心有限公司三台分公司</w:t>
            </w:r>
          </w:p>
        </w:tc>
        <w:tc>
          <w:tcPr>
            <w:tcW w:w="1405" w:type="dxa"/>
          </w:tcPr>
          <w:p w14:paraId="2A974471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综合行政岗</w:t>
            </w:r>
          </w:p>
        </w:tc>
        <w:tc>
          <w:tcPr>
            <w:tcW w:w="1287" w:type="dxa"/>
          </w:tcPr>
          <w:p w14:paraId="082975A0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绵阳市三台县芦溪镇</w:t>
            </w:r>
          </w:p>
        </w:tc>
        <w:tc>
          <w:tcPr>
            <w:tcW w:w="1080" w:type="dxa"/>
          </w:tcPr>
          <w:p w14:paraId="3992350C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  <w:vAlign w:val="center"/>
          </w:tcPr>
          <w:p w14:paraId="3909D07F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负责统筹文书起草、会议组织与行政事务方案的策划执行；落实考勤管理、文件流转、办公用品采购及日常行政支持工作；推动相关管理制度与流程的执行优化，保障办公室运作高效规范。</w:t>
            </w:r>
          </w:p>
          <w:p w14:paraId="48906862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统筹管理公司事务。负责人力、财务、安全工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lastRenderedPageBreak/>
              <w:t>作；</w:t>
            </w:r>
          </w:p>
          <w:p w14:paraId="6701660B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对接公司内部各机构、部门，协调解决跨部门协作问题；</w:t>
            </w:r>
          </w:p>
          <w:p w14:paraId="3BB4AA29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维护与政府主管部门的关系，争取和落实财政政策支持，对接并维护专家团队合作关系；</w:t>
            </w:r>
          </w:p>
          <w:p w14:paraId="1CF0AB88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5.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负责中心展厅宣传讲解，接待考察、合作单位参观、交流等活动；</w:t>
            </w:r>
          </w:p>
          <w:p w14:paraId="57F1429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配合科研团队统筹行政资源，推进项目立项与实施，确保项目合</w:t>
            </w:r>
            <w:proofErr w:type="gramStart"/>
            <w:r>
              <w:rPr>
                <w:rFonts w:ascii="Times New Roman" w:eastAsia="仿宋_GB2312" w:hAnsi="Times New Roman"/>
                <w:sz w:val="20"/>
                <w:szCs w:val="20"/>
              </w:rPr>
              <w:t>规</w:t>
            </w:r>
            <w:proofErr w:type="gramEnd"/>
            <w:r>
              <w:rPr>
                <w:rFonts w:ascii="Times New Roman" w:eastAsia="仿宋_GB2312" w:hAnsi="Times New Roman"/>
                <w:sz w:val="20"/>
                <w:szCs w:val="20"/>
              </w:rPr>
              <w:t>、高效推进。</w:t>
            </w:r>
          </w:p>
        </w:tc>
        <w:tc>
          <w:tcPr>
            <w:tcW w:w="3594" w:type="dxa"/>
            <w:vAlign w:val="center"/>
          </w:tcPr>
          <w:p w14:paraId="5D939D6D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lastRenderedPageBreak/>
              <w:t>1.45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周岁及以下，本科及以上学历，不限专业；</w:t>
            </w:r>
          </w:p>
          <w:p w14:paraId="030B35E5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年及以上企事业单位行政或办公室综合管理经验；</w:t>
            </w:r>
          </w:p>
          <w:p w14:paraId="601F36C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具备较强的统筹协调能力，能同时推进多线程事务，熟练使用办公软件及行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lastRenderedPageBreak/>
              <w:t>政办公系统；</w:t>
            </w:r>
          </w:p>
          <w:p w14:paraId="28847C88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了解生猪种业相关领域基础知识，能快速理解实验室项目需求，衔接行政资源与技术工作；</w:t>
            </w:r>
          </w:p>
          <w:p w14:paraId="7DAA45E5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5.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沟通协调能力强，公关能力强，责任心强、原则性强，具备良好的抗压能力，能适应灵活的工作节奏；</w:t>
            </w:r>
          </w:p>
          <w:p w14:paraId="08484FE4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有国企事业单位行政管理经验或同领域行政工作经验者优先。</w:t>
            </w:r>
          </w:p>
        </w:tc>
      </w:tr>
      <w:tr w:rsidR="00501BB3" w14:paraId="3BD05665" w14:textId="77777777">
        <w:tc>
          <w:tcPr>
            <w:tcW w:w="675" w:type="dxa"/>
          </w:tcPr>
          <w:p w14:paraId="43B9342E" w14:textId="77777777" w:rsidR="00501BB3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 w:hint="eastAsia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95" w:type="dxa"/>
          </w:tcPr>
          <w:p w14:paraId="3313AD7E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四川现代种业集团成都蜀丰种源科技有限公司</w:t>
            </w:r>
          </w:p>
        </w:tc>
        <w:tc>
          <w:tcPr>
            <w:tcW w:w="1405" w:type="dxa"/>
          </w:tcPr>
          <w:p w14:paraId="14F37A04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生产管理岗</w:t>
            </w:r>
          </w:p>
        </w:tc>
        <w:tc>
          <w:tcPr>
            <w:tcW w:w="1287" w:type="dxa"/>
          </w:tcPr>
          <w:p w14:paraId="5B9CAA9E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  <w:lang w:bidi="ar"/>
              </w:rPr>
              <w:t>成都市崇州市隆兴镇中和社区十九组</w:t>
            </w:r>
            <w:r>
              <w:rPr>
                <w:rFonts w:ascii="Times New Roman" w:eastAsia="仿宋_GB2312" w:hAnsi="Times New Roman"/>
                <w:sz w:val="20"/>
                <w:szCs w:val="20"/>
                <w:lang w:bidi="ar"/>
              </w:rPr>
              <w:t>36</w:t>
            </w:r>
            <w:r>
              <w:rPr>
                <w:rFonts w:ascii="Times New Roman" w:eastAsia="仿宋_GB2312" w:hAnsi="Times New Roman"/>
                <w:sz w:val="20"/>
                <w:szCs w:val="20"/>
                <w:lang w:bidi="ar"/>
              </w:rPr>
              <w:t>号</w:t>
            </w:r>
          </w:p>
        </w:tc>
        <w:tc>
          <w:tcPr>
            <w:tcW w:w="1080" w:type="dxa"/>
          </w:tcPr>
          <w:p w14:paraId="244A4DF6" w14:textId="77777777" w:rsidR="00501BB3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4300" w:type="dxa"/>
            <w:vAlign w:val="center"/>
          </w:tcPr>
          <w:p w14:paraId="519D92AF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负责现代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化育种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基地日常管理，包括土地整理、设施维护、田间种植管理等；</w:t>
            </w:r>
          </w:p>
          <w:p w14:paraId="251125E2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承担油菜、水稻、玉米等作物的栽培管理、试验示范及数据记录工作；</w:t>
            </w:r>
          </w:p>
          <w:p w14:paraId="1DE70E9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协助开展油菜、水稻等作物新品种选育、品比试验、展示示范及订单种植基地建设；</w:t>
            </w:r>
          </w:p>
          <w:p w14:paraId="4426A4BF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参与科技成果的示范转化、生产推广及产业化衔接工作；</w:t>
            </w:r>
          </w:p>
          <w:p w14:paraId="198B0596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5.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负责农业机械的日常维护与管理；</w:t>
            </w:r>
          </w:p>
          <w:p w14:paraId="056208F0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协助科研项目管理，包括材料整理、进度跟踪、协作沟通等。</w:t>
            </w:r>
          </w:p>
        </w:tc>
        <w:tc>
          <w:tcPr>
            <w:tcW w:w="3594" w:type="dxa"/>
            <w:vAlign w:val="center"/>
          </w:tcPr>
          <w:p w14:paraId="1CFD9091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1.40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周岁以下（截止发布公告当日），大专及以上学历；</w:t>
            </w:r>
          </w:p>
          <w:p w14:paraId="469FD90D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熟悉油菜、水稻、玉米等作物栽培技术及田间试验设计等，具有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年以上农业试验基地或规模化种植管理经验，熟悉主要粮油作物栽培技术与田间试验设计；</w:t>
            </w:r>
          </w:p>
          <w:p w14:paraId="7D56A169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具备“育繁推一体化”项目参与经验，了解品种选育、示范推广流程；</w:t>
            </w:r>
          </w:p>
          <w:p w14:paraId="7F7B233D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能熟练操作无人机、农业机械设备，持有无人机操作相关合格证或执照者优先；</w:t>
            </w:r>
          </w:p>
          <w:p w14:paraId="3203E328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lastRenderedPageBreak/>
              <w:t>5.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责任心强，吃苦耐劳，能适应长期在基地工作，具备良好的学习能力、执行力和沟通协调能力，有团队合作精神；</w:t>
            </w:r>
          </w:p>
          <w:p w14:paraId="5A2E4315" w14:textId="77777777" w:rsidR="00501BB3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具有订单农业基地建设与推广经验的优先。</w:t>
            </w:r>
          </w:p>
        </w:tc>
      </w:tr>
    </w:tbl>
    <w:p w14:paraId="2E04E97E" w14:textId="77777777" w:rsidR="00501BB3" w:rsidRDefault="00501BB3" w:rsidP="000263A2">
      <w:pPr>
        <w:pStyle w:val="a9"/>
        <w:widowControl/>
        <w:shd w:val="clear" w:color="auto" w:fill="FFFFFF"/>
        <w:spacing w:beforeAutospacing="0" w:afterAutospacing="0" w:line="540" w:lineRule="exact"/>
      </w:pPr>
    </w:p>
    <w:sectPr w:rsidR="00501BB3" w:rsidSect="004D1E1B">
      <w:footerReference w:type="default" r:id="rId8"/>
      <w:pgSz w:w="16838" w:h="11906" w:orient="landscape"/>
      <w:pgMar w:top="1644" w:right="1701" w:bottom="1644" w:left="1418" w:header="851" w:footer="1418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0DB1" w14:textId="77777777" w:rsidR="00F32B84" w:rsidRDefault="00F32B84">
      <w:r>
        <w:separator/>
      </w:r>
    </w:p>
  </w:endnote>
  <w:endnote w:type="continuationSeparator" w:id="0">
    <w:p w14:paraId="4EE03700" w14:textId="77777777" w:rsidR="00F32B84" w:rsidRDefault="00F3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35BC7A2-BE92-4550-8382-9353C6CBA975}"/>
    <w:embedBold r:id="rId2" w:fontKey="{32650804-4B91-4A6D-8AE8-77869A0F8DA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EB66470-587B-40CF-93EB-C6C96C247AE0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4" w:subsetted="1" w:fontKey="{E2DF8970-3552-4146-98B7-E6BFADD85815}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D0C39A4-E0A7-409D-9B6A-581BB76E728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B8348BE7-54C1-43F0-A79D-4D3FBD724D8D}"/>
    <w:embedBold r:id="rId7" w:subsetted="1" w:fontKey="{B7E779B7-419F-47A8-8CA2-60F861A320F3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F6E8B8F-BE4E-4D8F-B372-9BCD6685E2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12FF" w14:textId="77777777" w:rsidR="00501BB3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BC4D24" wp14:editId="52E8054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EDB78" w14:textId="77777777" w:rsidR="00501BB3" w:rsidRDefault="00000000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4D2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75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1EDB78" w14:textId="77777777" w:rsidR="00501BB3" w:rsidRDefault="00000000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8F29" w14:textId="77777777" w:rsidR="00F32B84" w:rsidRDefault="00F32B84">
      <w:r>
        <w:separator/>
      </w:r>
    </w:p>
  </w:footnote>
  <w:footnote w:type="continuationSeparator" w:id="0">
    <w:p w14:paraId="15E32232" w14:textId="77777777" w:rsidR="00F32B84" w:rsidRDefault="00F32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0263A2"/>
    <w:rsid w:val="00210C71"/>
    <w:rsid w:val="004D1E1B"/>
    <w:rsid w:val="00501BB3"/>
    <w:rsid w:val="00614646"/>
    <w:rsid w:val="00846E33"/>
    <w:rsid w:val="00D71D5E"/>
    <w:rsid w:val="00DE25C4"/>
    <w:rsid w:val="00F32B84"/>
    <w:rsid w:val="00FA33A7"/>
    <w:rsid w:val="00FF5FD6"/>
    <w:rsid w:val="02F05CEF"/>
    <w:rsid w:val="04844854"/>
    <w:rsid w:val="073F607A"/>
    <w:rsid w:val="08564CA1"/>
    <w:rsid w:val="0935436E"/>
    <w:rsid w:val="0ECA1040"/>
    <w:rsid w:val="0FA22032"/>
    <w:rsid w:val="103E754A"/>
    <w:rsid w:val="10500E6A"/>
    <w:rsid w:val="110F593B"/>
    <w:rsid w:val="13CE7899"/>
    <w:rsid w:val="18390AAD"/>
    <w:rsid w:val="188B720A"/>
    <w:rsid w:val="1BA71B62"/>
    <w:rsid w:val="1DF443A0"/>
    <w:rsid w:val="1EBE3AB0"/>
    <w:rsid w:val="1F282554"/>
    <w:rsid w:val="1FF055B2"/>
    <w:rsid w:val="20450EE3"/>
    <w:rsid w:val="21995D64"/>
    <w:rsid w:val="22C8691D"/>
    <w:rsid w:val="2408427E"/>
    <w:rsid w:val="25871E12"/>
    <w:rsid w:val="28DF32AF"/>
    <w:rsid w:val="2F195A15"/>
    <w:rsid w:val="31A87524"/>
    <w:rsid w:val="32F430BF"/>
    <w:rsid w:val="334006F6"/>
    <w:rsid w:val="371F596B"/>
    <w:rsid w:val="387667EE"/>
    <w:rsid w:val="39ED01CA"/>
    <w:rsid w:val="3BDC05A8"/>
    <w:rsid w:val="3ECC7564"/>
    <w:rsid w:val="416264B1"/>
    <w:rsid w:val="439F374F"/>
    <w:rsid w:val="443C101C"/>
    <w:rsid w:val="4F3E4978"/>
    <w:rsid w:val="513E5EDE"/>
    <w:rsid w:val="5379447C"/>
    <w:rsid w:val="539354E6"/>
    <w:rsid w:val="55C7591B"/>
    <w:rsid w:val="57AA6963"/>
    <w:rsid w:val="59603C27"/>
    <w:rsid w:val="5ACA53E4"/>
    <w:rsid w:val="5D942587"/>
    <w:rsid w:val="5EE821F8"/>
    <w:rsid w:val="60A71CAE"/>
    <w:rsid w:val="62D613AF"/>
    <w:rsid w:val="63EB0A27"/>
    <w:rsid w:val="64D70FAB"/>
    <w:rsid w:val="650A27DF"/>
    <w:rsid w:val="699920B6"/>
    <w:rsid w:val="69AA69EC"/>
    <w:rsid w:val="6D4F63E5"/>
    <w:rsid w:val="6F434502"/>
    <w:rsid w:val="7004359C"/>
    <w:rsid w:val="70B6225A"/>
    <w:rsid w:val="74DF1F35"/>
    <w:rsid w:val="76832D41"/>
    <w:rsid w:val="7A356A48"/>
    <w:rsid w:val="7BCD45A3"/>
    <w:rsid w:val="7CB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AD543"/>
  <w15:docId w15:val="{E5ABE401-A3B9-4EDF-8C00-EE06B62C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846E33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c9c9014f-0933-4a04-ab5a-c8acda6e2715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018c96c3-0bb8-4d85-af0d-eb65f52c4a82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b15a1e7a-bd24-4195-9759-c2ccf7f2c2ab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36f36ed0-b9cd-4f09-b67e-829da91e3081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705d3595-af6c-49a6-9800-8a0bd035a782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4b2b49cf-1262-44cd-a78c-4054cd7d35b7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c5dece34-11a2-4b5c-8ce6-ae7ff28a6e85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1df07fd0-c1fd-4a88-8d4f-6070fd08d4ab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b3a1e56b-891a-443c-86f1-b2997566cbe0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776874AF</paraID>
      <start>0</start>
      <end>4</end>
      <status>modified</status>
      <modifiedWord>1.</modifiedWord>
      <trackRevisions>true</trackRevisions>
    </reviewItem>
    <reviewItem>
      <errorID>4d01a754-dc94-4b38-b2a1-ba5d86cad3a3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3C304732</paraID>
      <start>0</start>
      <end>4</end>
      <status>modified</status>
      <modifiedWord>2.</modifiedWord>
      <trackRevisions>true</trackRevisions>
    </reviewItem>
    <reviewItem>
      <errorID>9b66c218-6f03-4891-bf43-187d2d634522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15A2DBA7</paraID>
      <start>0</start>
      <end>4</end>
      <status>modified</status>
      <modifiedWord>3.</modifiedWord>
      <trackRevisions>true</trackRevisions>
    </reviewItem>
    <reviewItem>
      <errorID>8edea510-9d3e-4be9-85da-af67e8a3451f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704BCC22</paraID>
      <start>9</start>
      <end>13</end>
      <status>modified</status>
      <modifiedWord>截至</modifiedWord>
      <trackRevisions>true</trackRevisions>
    </reviewItem>
    <reviewItem>
      <errorID>ddd9833f-4293-4f98-be9f-bd14b5da0e6c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482ED491</paraID>
      <start>43</start>
      <end>44</end>
      <status>unmodified</status>
      <modifiedWord/>
      <trackRevisions>false</trackRevisions>
    </reviewItem>
    <reviewItem>
      <errorID>01165fed-52c2-40ee-b237-0f3a30e6cf27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204EA570</paraID>
      <start>11</start>
      <end>16</end>
      <status>modified</status>
      <modifiedWord>》《</modifiedWord>
      <trackRevisions>true</trackRevisions>
    </reviewItem>
    <reviewItem>
      <errorID>07b50214-77db-42b6-b083-bef2d1b2b640</errorID>
      <errorWord>、</errorWord>
      <group>L1_Word</group>
      <groupName>字词问题</groupName>
      <ability>L2_Typo</ability>
      <abilityName>字词错误</abilityName>
      <candidateList>
        <item>、各</item>
      </candidateList>
      <explain/>
      <paraID>6D22AB9F</paraID>
      <start>11</start>
      <end>12</end>
      <status>unmodified</status>
      <modifiedWord/>
      <trackRevisions>false</trackRevisions>
    </reviewItem>
    <reviewItem>
      <errorID>e920dd46-e69b-4823-87eb-5b354943bed6</errorID>
      <errorWord>公关</errorWord>
      <group>L1_Word</group>
      <groupName>字词问题</groupName>
      <ability>L2_Typo</ability>
      <abilityName>字词错误</abilityName>
      <candidateList>
        <item>攻关</item>
      </candidateList>
      <explain>〈动〉攻打关口，比喻努力突破科学、技术等方面的难点：刻苦钻研，立志～｜对于重点科研项目，要组织有关人员协作～。</explain>
      <paraID>45193B8F</paraID>
      <start>10</start>
      <end>12</end>
      <status>unmodified</status>
      <modifiedWord/>
      <trackRevisions>false</trackRevisions>
    </reviewItem>
    <reviewItem>
      <errorID>354bc8d5-72b5-46d5-83dd-6129bfea8883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2E40EBF6</paraID>
      <start>43</start>
      <end>44</end>
      <status>ignored</status>
      <modifiedWord/>
      <trackRevisions>false</trackRevisions>
    </reviewItem>
    <reviewItem>
      <errorID>2f336ead-be7f-4626-a126-36869b5ac601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B07BA93-92A8-4EC9-A926-E24AB3E2435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1002</Words>
  <Characters>1034</Characters>
  <Application>Microsoft Office Word</Application>
  <DocSecurity>0</DocSecurity>
  <Lines>94</Lines>
  <Paragraphs>81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5</cp:revision>
  <dcterms:created xsi:type="dcterms:W3CDTF">2025-12-04T07:37:00Z</dcterms:created>
  <dcterms:modified xsi:type="dcterms:W3CDTF">2026-03-04T03:37:00Z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4FA408B1AB824A38A7EB0022AF045EEA_13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